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2AE750" w14:textId="2DAE2996" w:rsidR="004F21DD" w:rsidRDefault="004F21DD" w:rsidP="008041A9">
      <w:pPr>
        <w:spacing w:line="240" w:lineRule="auto"/>
        <w:rPr>
          <w:rFonts w:ascii="Verdana" w:hAnsi="Verdana"/>
          <w:color w:val="000000" w:themeColor="text1"/>
          <w:sz w:val="20"/>
          <w:szCs w:val="20"/>
        </w:rPr>
      </w:pPr>
      <w:r w:rsidRPr="004F21DD">
        <w:rPr>
          <w:rFonts w:ascii="Verdana" w:hAnsi="Verdana"/>
          <w:color w:val="000000" w:themeColor="text1"/>
          <w:sz w:val="20"/>
          <w:szCs w:val="20"/>
        </w:rPr>
        <w:t xml:space="preserve">Entdecke </w:t>
      </w:r>
      <w:r>
        <w:rPr>
          <w:rFonts w:ascii="Verdana" w:hAnsi="Verdana"/>
          <w:color w:val="000000" w:themeColor="text1"/>
          <w:sz w:val="20"/>
          <w:szCs w:val="20"/>
        </w:rPr>
        <w:t>mit Wikinger Reisen Thailand</w:t>
      </w:r>
      <w:r w:rsidRPr="004F21DD">
        <w:rPr>
          <w:rFonts w:ascii="Verdana" w:hAnsi="Verdana"/>
          <w:color w:val="000000" w:themeColor="text1"/>
          <w:sz w:val="20"/>
          <w:szCs w:val="20"/>
        </w:rPr>
        <w:t xml:space="preserve"> aktiv</w:t>
      </w:r>
      <w:r>
        <w:rPr>
          <w:rFonts w:ascii="Verdana" w:hAnsi="Verdana"/>
          <w:color w:val="000000" w:themeColor="text1"/>
          <w:sz w:val="20"/>
          <w:szCs w:val="20"/>
        </w:rPr>
        <w:t>!</w:t>
      </w:r>
    </w:p>
    <w:p w14:paraId="2F725884" w14:textId="25419A5F" w:rsidR="004F21DD" w:rsidRDefault="004F21DD" w:rsidP="008041A9">
      <w:pPr>
        <w:spacing w:line="240" w:lineRule="auto"/>
        <w:rPr>
          <w:rFonts w:ascii="Verdana" w:hAnsi="Verdana"/>
          <w:color w:val="000000" w:themeColor="text1"/>
          <w:sz w:val="20"/>
          <w:szCs w:val="20"/>
        </w:rPr>
      </w:pPr>
      <w:r w:rsidRPr="004F21DD">
        <w:rPr>
          <w:rFonts w:ascii="Verdana" w:hAnsi="Verdana"/>
          <w:color w:val="000000" w:themeColor="text1"/>
          <w:sz w:val="20"/>
          <w:szCs w:val="20"/>
        </w:rPr>
        <w:t xml:space="preserve">103 Nationalparks, herrliche Strände und eine grandiose Unterwasserwelt: Thailand ist ein Paradies für Naturliebhaber. Doch welche Naturwunder sind die beeindruckendsten? Freu dich auf Thailands Vielfalt und finde </w:t>
      </w:r>
      <w:r>
        <w:rPr>
          <w:rFonts w:ascii="Verdana" w:hAnsi="Verdana"/>
          <w:color w:val="000000" w:themeColor="text1"/>
          <w:sz w:val="20"/>
          <w:szCs w:val="20"/>
        </w:rPr>
        <w:t xml:space="preserve">mit Wikinger Reisen </w:t>
      </w:r>
      <w:r w:rsidRPr="004F21DD">
        <w:rPr>
          <w:rFonts w:ascii="Verdana" w:hAnsi="Verdana"/>
          <w:color w:val="000000" w:themeColor="text1"/>
          <w:sz w:val="20"/>
          <w:szCs w:val="20"/>
        </w:rPr>
        <w:t>die passende Thailand-Reise für dich. Imposante Tempelanlagen und versteckte Bergdörfer begrüßen dich in der nördlichen Bergwelt. Wer paradiesische Strände und traumhafte Korallenriffe sucht, fühlt sich am Golf von Thailand und in der Andamanensee besonders wohl.</w:t>
      </w:r>
    </w:p>
    <w:p w14:paraId="0E049AE6" w14:textId="77777777" w:rsidR="004F21DD" w:rsidRDefault="004F21DD" w:rsidP="008041A9">
      <w:pPr>
        <w:rPr>
          <w:rFonts w:ascii="Verdana" w:hAnsi="Verdana"/>
          <w:color w:val="000000" w:themeColor="text1"/>
          <w:sz w:val="20"/>
          <w:szCs w:val="20"/>
        </w:rPr>
      </w:pPr>
    </w:p>
    <w:p w14:paraId="7192A299" w14:textId="171E2DFF" w:rsidR="004F21DD" w:rsidRPr="004F21DD" w:rsidRDefault="004F21DD" w:rsidP="008041A9">
      <w:pPr>
        <w:rPr>
          <w:rFonts w:ascii="Verdana" w:hAnsi="Verdana"/>
          <w:b/>
          <w:bCs/>
          <w:color w:val="000000" w:themeColor="text1"/>
        </w:rPr>
      </w:pPr>
      <w:r w:rsidRPr="004F21DD">
        <w:rPr>
          <w:rFonts w:ascii="Verdana" w:hAnsi="Verdana"/>
          <w:b/>
          <w:bCs/>
          <w:color w:val="000000" w:themeColor="text1"/>
        </w:rPr>
        <w:t xml:space="preserve">Wikinger-Reisetipp: 3413R </w:t>
      </w:r>
      <w:r>
        <w:rPr>
          <w:rFonts w:ascii="Verdana" w:hAnsi="Verdana"/>
          <w:b/>
          <w:bCs/>
          <w:color w:val="000000" w:themeColor="text1"/>
        </w:rPr>
        <w:t>Radreise</w:t>
      </w:r>
      <w:r w:rsidRPr="004F21DD">
        <w:rPr>
          <w:rFonts w:ascii="Verdana" w:hAnsi="Verdana"/>
          <w:b/>
          <w:bCs/>
          <w:color w:val="000000" w:themeColor="text1"/>
        </w:rPr>
        <w:t xml:space="preserve"> im Land des Lächelns</w:t>
      </w:r>
    </w:p>
    <w:p w14:paraId="476EBE43" w14:textId="130AF913" w:rsidR="004F21DD" w:rsidRDefault="004F21DD" w:rsidP="008041A9">
      <w:pPr>
        <w:rPr>
          <w:rFonts w:ascii="Verdana" w:hAnsi="Verdana"/>
          <w:color w:val="000000" w:themeColor="text1"/>
          <w:sz w:val="20"/>
          <w:szCs w:val="20"/>
        </w:rPr>
      </w:pPr>
      <w:r w:rsidRPr="004F21DD">
        <w:rPr>
          <w:rFonts w:ascii="Verdana" w:hAnsi="Verdana"/>
          <w:color w:val="000000" w:themeColor="text1"/>
          <w:sz w:val="20"/>
          <w:szCs w:val="20"/>
        </w:rPr>
        <w:t xml:space="preserve">Kaum ein anderes Reiseland fasziniert mit solch exotischer Vielfalt, reicher Geschichte und üppigen Landschaften wie Thailand. Unsere </w:t>
      </w:r>
      <w:r>
        <w:rPr>
          <w:rFonts w:ascii="Verdana" w:hAnsi="Verdana"/>
          <w:color w:val="000000" w:themeColor="text1"/>
          <w:sz w:val="20"/>
          <w:szCs w:val="20"/>
        </w:rPr>
        <w:t>Wikinger-</w:t>
      </w:r>
      <w:r w:rsidRPr="004F21DD">
        <w:rPr>
          <w:rFonts w:ascii="Verdana" w:hAnsi="Verdana"/>
          <w:color w:val="000000" w:themeColor="text1"/>
          <w:sz w:val="20"/>
          <w:szCs w:val="20"/>
        </w:rPr>
        <w:t xml:space="preserve">Reise beginnt in Bangkok. Von den Bergen und Wäldern des Nordens bei Chiang Mai folgen wir dem majestätischen Fluss Chao </w:t>
      </w:r>
      <w:proofErr w:type="spellStart"/>
      <w:r w:rsidRPr="004F21DD">
        <w:rPr>
          <w:rFonts w:ascii="Verdana" w:hAnsi="Verdana"/>
          <w:color w:val="000000" w:themeColor="text1"/>
          <w:sz w:val="20"/>
          <w:szCs w:val="20"/>
        </w:rPr>
        <w:t>Praya</w:t>
      </w:r>
      <w:proofErr w:type="spellEnd"/>
      <w:r w:rsidRPr="004F21DD">
        <w:rPr>
          <w:rFonts w:ascii="Verdana" w:hAnsi="Verdana"/>
          <w:color w:val="000000" w:themeColor="text1"/>
          <w:sz w:val="20"/>
          <w:szCs w:val="20"/>
        </w:rPr>
        <w:t>. Wir erleben uralte, lebendige siamesische Kultur zwischen traditioneller Dorfgemeinschaft und Moderne, treffen auf freundliche, lebenslustige Menschen und bewundern prachtvolle buddhistische Tempel. Komm mit und probier</w:t>
      </w:r>
      <w:r>
        <w:rPr>
          <w:rFonts w:ascii="Verdana" w:hAnsi="Verdana"/>
          <w:color w:val="000000" w:themeColor="text1"/>
          <w:sz w:val="20"/>
          <w:szCs w:val="20"/>
        </w:rPr>
        <w:t>e</w:t>
      </w:r>
      <w:r w:rsidRPr="004F21DD">
        <w:rPr>
          <w:rFonts w:ascii="Verdana" w:hAnsi="Verdana"/>
          <w:color w:val="000000" w:themeColor="text1"/>
          <w:sz w:val="20"/>
          <w:szCs w:val="20"/>
        </w:rPr>
        <w:t xml:space="preserve"> die exotischen Köstlichkeiten auf farbenprächtigen Märkten!</w:t>
      </w:r>
    </w:p>
    <w:p w14:paraId="11EF95DA" w14:textId="2F6E1425" w:rsidR="004F21DD" w:rsidRPr="004F21DD" w:rsidRDefault="004F21DD" w:rsidP="008041A9">
      <w:pPr>
        <w:rPr>
          <w:rFonts w:ascii="Verdana" w:hAnsi="Verdana"/>
          <w:b/>
          <w:bCs/>
          <w:color w:val="000000" w:themeColor="text1"/>
        </w:rPr>
      </w:pPr>
      <w:r>
        <w:rPr>
          <w:rFonts w:ascii="Verdana" w:hAnsi="Verdana"/>
          <w:b/>
          <w:bCs/>
          <w:color w:val="000000" w:themeColor="text1"/>
        </w:rPr>
        <w:t>17</w:t>
      </w:r>
      <w:r w:rsidRPr="004F21DD">
        <w:rPr>
          <w:rFonts w:ascii="Verdana" w:hAnsi="Verdana"/>
          <w:b/>
          <w:bCs/>
          <w:color w:val="000000" w:themeColor="text1"/>
        </w:rPr>
        <w:t xml:space="preserve"> Tage ab </w:t>
      </w:r>
      <w:r>
        <w:rPr>
          <w:rFonts w:ascii="Verdana" w:hAnsi="Verdana"/>
          <w:b/>
          <w:bCs/>
          <w:color w:val="000000" w:themeColor="text1"/>
        </w:rPr>
        <w:t>3.290</w:t>
      </w:r>
      <w:r w:rsidRPr="004F21DD">
        <w:rPr>
          <w:rFonts w:ascii="Verdana" w:hAnsi="Verdana"/>
          <w:b/>
          <w:bCs/>
          <w:color w:val="000000" w:themeColor="text1"/>
        </w:rPr>
        <w:t xml:space="preserve"> € inkl. Flug, Übernachtungen und deutschsprachiger Reiseleitung</w:t>
      </w:r>
      <w:r>
        <w:rPr>
          <w:rFonts w:ascii="Verdana" w:hAnsi="Verdana"/>
          <w:b/>
          <w:bCs/>
          <w:color w:val="000000" w:themeColor="text1"/>
        </w:rPr>
        <w:t xml:space="preserve"> und </w:t>
      </w:r>
      <w:proofErr w:type="spellStart"/>
      <w:r>
        <w:rPr>
          <w:rFonts w:ascii="Verdana" w:hAnsi="Verdana"/>
          <w:b/>
          <w:bCs/>
          <w:color w:val="000000" w:themeColor="text1"/>
        </w:rPr>
        <w:t>Radmiete</w:t>
      </w:r>
      <w:proofErr w:type="spellEnd"/>
    </w:p>
    <w:p w14:paraId="6B4169A9" w14:textId="77777777" w:rsidR="00640C9F" w:rsidRDefault="00640C9F" w:rsidP="008041A9">
      <w:pPr>
        <w:rPr>
          <w:rFonts w:ascii="Verdana" w:hAnsi="Verdana"/>
          <w:color w:val="000000" w:themeColor="text1"/>
          <w:sz w:val="20"/>
          <w:szCs w:val="20"/>
        </w:rPr>
      </w:pPr>
    </w:p>
    <w:p w14:paraId="5528B37F" w14:textId="1AE3DA83" w:rsidR="008041A9" w:rsidRPr="007D653C" w:rsidRDefault="00640C9F" w:rsidP="00640C9F">
      <w:pPr>
        <w:rPr>
          <w:rFonts w:ascii="Verdana" w:hAnsi="Verdana"/>
          <w:color w:val="000000" w:themeColor="text1"/>
          <w:sz w:val="20"/>
          <w:szCs w:val="20"/>
        </w:rPr>
      </w:pPr>
      <w:r>
        <w:rPr>
          <w:rFonts w:ascii="Verdana" w:hAnsi="Verdana"/>
          <w:color w:val="000000" w:themeColor="text1"/>
          <w:sz w:val="20"/>
          <w:szCs w:val="20"/>
        </w:rPr>
        <w:t>Lieber zu Fuß unterwegs als mit dem Fahrrad? Entspannung unter Palmen wäre auch nicht schlecht? Lass dich von uns im Reisebüro XY beraten und wir finden die passende Traumreise für dich!</w:t>
      </w:r>
    </w:p>
    <w:p w14:paraId="29E824BE" w14:textId="77777777" w:rsidR="00700756" w:rsidRDefault="00700756" w:rsidP="00C204E6">
      <w:pPr>
        <w:pStyle w:val="Default"/>
        <w:rPr>
          <w:b/>
          <w:bCs/>
          <w:color w:val="0070C0"/>
          <w:sz w:val="20"/>
          <w:szCs w:val="20"/>
        </w:rPr>
      </w:pPr>
    </w:p>
    <w:p w14:paraId="2CA72E13" w14:textId="06820074" w:rsidR="00C204E6" w:rsidRPr="00C7529E" w:rsidRDefault="00C204E6" w:rsidP="00C204E6">
      <w:pPr>
        <w:pStyle w:val="Default"/>
        <w:rPr>
          <w:b/>
          <w:bCs/>
          <w:color w:val="0070C0"/>
          <w:sz w:val="20"/>
          <w:szCs w:val="20"/>
        </w:rPr>
      </w:pPr>
      <w:r w:rsidRPr="00C7529E">
        <w:rPr>
          <w:b/>
          <w:bCs/>
          <w:color w:val="0070C0"/>
          <w:sz w:val="20"/>
          <w:szCs w:val="20"/>
        </w:rPr>
        <w:t xml:space="preserve">Für Instagram: </w:t>
      </w:r>
    </w:p>
    <w:p w14:paraId="249F63A6" w14:textId="77777777" w:rsidR="00C204E6" w:rsidRPr="00C7529E" w:rsidRDefault="00C204E6" w:rsidP="00C204E6">
      <w:pPr>
        <w:pStyle w:val="Default"/>
        <w:rPr>
          <w:sz w:val="20"/>
          <w:szCs w:val="20"/>
        </w:rPr>
      </w:pPr>
    </w:p>
    <w:p w14:paraId="11BE9B7E" w14:textId="685BBA1B" w:rsidR="00C204E6" w:rsidRDefault="00C204E6" w:rsidP="00C204E6">
      <w:pPr>
        <w:pStyle w:val="Default"/>
        <w:rPr>
          <w:sz w:val="20"/>
          <w:szCs w:val="20"/>
        </w:rPr>
      </w:pPr>
      <w:r w:rsidRPr="00C7529E">
        <w:rPr>
          <w:sz w:val="20"/>
          <w:szCs w:val="20"/>
        </w:rPr>
        <w:t xml:space="preserve">#wikingerreisen #lieblingsortnatur #urlaubderbewegt #aktivurlaub </w:t>
      </w:r>
      <w:r w:rsidR="00FA106D">
        <w:rPr>
          <w:sz w:val="20"/>
          <w:szCs w:val="20"/>
        </w:rPr>
        <w:t xml:space="preserve">#travel </w:t>
      </w:r>
      <w:r w:rsidR="00640C9F">
        <w:rPr>
          <w:sz w:val="20"/>
          <w:szCs w:val="20"/>
        </w:rPr>
        <w:t>#thailand #landdeslächelns #radurlaub #veloreisen #bike #radfahren #siam #asien #travelasia</w:t>
      </w:r>
    </w:p>
    <w:p w14:paraId="37D4BB4E" w14:textId="77777777" w:rsidR="004E0DCC" w:rsidRPr="00C7529E" w:rsidRDefault="004E0DCC" w:rsidP="00C204E6">
      <w:pPr>
        <w:pStyle w:val="Default"/>
        <w:rPr>
          <w:sz w:val="20"/>
          <w:szCs w:val="20"/>
        </w:rPr>
      </w:pPr>
    </w:p>
    <w:p w14:paraId="585FEF7D" w14:textId="77777777" w:rsidR="00C204E6" w:rsidRPr="00C7529E" w:rsidRDefault="00C204E6" w:rsidP="00C204E6">
      <w:pPr>
        <w:pStyle w:val="Default"/>
        <w:rPr>
          <w:sz w:val="20"/>
          <w:szCs w:val="20"/>
        </w:rPr>
      </w:pPr>
    </w:p>
    <w:p w14:paraId="73736985" w14:textId="77777777" w:rsidR="00C204E6" w:rsidRPr="00C7529E" w:rsidRDefault="00C204E6" w:rsidP="00C204E6">
      <w:pPr>
        <w:pStyle w:val="Default"/>
        <w:rPr>
          <w:sz w:val="20"/>
          <w:szCs w:val="20"/>
        </w:rPr>
      </w:pPr>
      <w:r w:rsidRPr="00C7529E">
        <w:rPr>
          <w:noProof/>
          <w:sz w:val="20"/>
          <w:szCs w:val="20"/>
          <w:lang w:eastAsia="de-DE"/>
        </w:rPr>
        <mc:AlternateContent>
          <mc:Choice Requires="wps">
            <w:drawing>
              <wp:anchor distT="0" distB="0" distL="114300" distR="114300" simplePos="0" relativeHeight="251659264" behindDoc="1" locked="0" layoutInCell="1" allowOverlap="1" wp14:anchorId="4ED4B854" wp14:editId="67658077">
                <wp:simplePos x="0" y="0"/>
                <wp:positionH relativeFrom="column">
                  <wp:posOffset>-137795</wp:posOffset>
                </wp:positionH>
                <wp:positionV relativeFrom="paragraph">
                  <wp:posOffset>69851</wp:posOffset>
                </wp:positionV>
                <wp:extent cx="6238875" cy="1524000"/>
                <wp:effectExtent l="0" t="0" r="9525" b="0"/>
                <wp:wrapNone/>
                <wp:docPr id="1" name="Rechteck 1"/>
                <wp:cNvGraphicFramePr/>
                <a:graphic xmlns:a="http://schemas.openxmlformats.org/drawingml/2006/main">
                  <a:graphicData uri="http://schemas.microsoft.com/office/word/2010/wordprocessingShape">
                    <wps:wsp>
                      <wps:cNvSpPr/>
                      <wps:spPr>
                        <a:xfrm>
                          <a:off x="0" y="0"/>
                          <a:ext cx="6238875" cy="1524000"/>
                        </a:xfrm>
                        <a:prstGeom prst="rect">
                          <a:avLst/>
                        </a:prstGeom>
                        <a:solidFill>
                          <a:srgbClr val="C9F1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68A8F4" id="Rechteck 1" o:spid="_x0000_s1026" style="position:absolute;margin-left:-10.85pt;margin-top:5.5pt;width:491.25pt;height:1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" fillcolor="#c9f1ff" stroked="f" strokeweight="1pt"/>
            </w:pict>
          </mc:Fallback>
        </mc:AlternateContent>
      </w:r>
    </w:p>
    <w:p w14:paraId="2DA40EBA" w14:textId="77777777" w:rsidR="00C204E6" w:rsidRPr="00C7529E" w:rsidRDefault="00C204E6" w:rsidP="00C204E6">
      <w:pPr>
        <w:pStyle w:val="Default"/>
        <w:rPr>
          <w:b/>
          <w:bCs/>
          <w:sz w:val="20"/>
          <w:szCs w:val="20"/>
        </w:rPr>
      </w:pPr>
    </w:p>
    <w:p w14:paraId="56CF5741" w14:textId="77777777" w:rsidR="00FA106D" w:rsidRDefault="00C204E6" w:rsidP="00C204E6">
      <w:pPr>
        <w:pStyle w:val="Default"/>
        <w:rPr>
          <w:b/>
          <w:bCs/>
          <w:color w:val="FF0000"/>
          <w:sz w:val="20"/>
          <w:szCs w:val="20"/>
        </w:rPr>
      </w:pPr>
      <w:r w:rsidRPr="00C7529E">
        <w:rPr>
          <w:b/>
          <w:bCs/>
          <w:color w:val="FF0000"/>
          <w:sz w:val="20"/>
          <w:szCs w:val="20"/>
        </w:rPr>
        <w:t>Sales-Tipp: Nur für Expedienten</w:t>
      </w:r>
    </w:p>
    <w:p w14:paraId="7244B7FD" w14:textId="77777777" w:rsidR="00FA106D" w:rsidRDefault="00FA106D" w:rsidP="00C204E6">
      <w:pPr>
        <w:pStyle w:val="Default"/>
        <w:rPr>
          <w:b/>
          <w:bCs/>
          <w:color w:val="FF0000"/>
          <w:sz w:val="20"/>
          <w:szCs w:val="20"/>
        </w:rPr>
      </w:pPr>
    </w:p>
    <w:p w14:paraId="650158E0" w14:textId="77777777" w:rsidR="00640C9F" w:rsidRDefault="00640C9F" w:rsidP="00C204E6">
      <w:pPr>
        <w:rPr>
          <w:rFonts w:ascii="Verdana" w:hAnsi="Verdana"/>
          <w:sz w:val="20"/>
          <w:szCs w:val="20"/>
        </w:rPr>
      </w:pPr>
      <w:r>
        <w:rPr>
          <w:rFonts w:ascii="Verdana" w:hAnsi="Verdana"/>
          <w:sz w:val="20"/>
          <w:szCs w:val="20"/>
        </w:rPr>
        <w:t>Expi-Webinar Thailand:</w:t>
      </w:r>
      <w:r>
        <w:rPr>
          <w:rFonts w:ascii="Verdana" w:hAnsi="Verdana"/>
          <w:sz w:val="20"/>
          <w:szCs w:val="20"/>
        </w:rPr>
        <w:br/>
      </w:r>
      <w:proofErr w:type="gramStart"/>
      <w:r>
        <w:rPr>
          <w:rFonts w:ascii="Verdana" w:hAnsi="Verdana"/>
          <w:sz w:val="20"/>
          <w:szCs w:val="20"/>
        </w:rPr>
        <w:t>Sei</w:t>
      </w:r>
      <w:proofErr w:type="gramEnd"/>
      <w:r>
        <w:rPr>
          <w:rFonts w:ascii="Verdana" w:hAnsi="Verdana"/>
          <w:sz w:val="20"/>
          <w:szCs w:val="20"/>
        </w:rPr>
        <w:t xml:space="preserve"> im August beim nächsten Expi-Webinar dabei, wenn wir euch für 45 Minuten nach Thailand entführen. Erfahrt spannende </w:t>
      </w:r>
      <w:proofErr w:type="spellStart"/>
      <w:r>
        <w:rPr>
          <w:rFonts w:ascii="Verdana" w:hAnsi="Verdana"/>
          <w:sz w:val="20"/>
          <w:szCs w:val="20"/>
        </w:rPr>
        <w:t>Insights</w:t>
      </w:r>
      <w:proofErr w:type="spellEnd"/>
      <w:r>
        <w:rPr>
          <w:rFonts w:ascii="Verdana" w:hAnsi="Verdana"/>
          <w:sz w:val="20"/>
          <w:szCs w:val="20"/>
        </w:rPr>
        <w:t xml:space="preserve"> unseres Agentur-Chefs aus erster Hand und die Vorteile einer Gruppenreise im Land des Lächelns.</w:t>
      </w:r>
    </w:p>
    <w:p w14:paraId="14043955" w14:textId="100EF291" w:rsidR="00C204E6" w:rsidRDefault="00640C9F" w:rsidP="00C204E6">
      <w:pPr>
        <w:rPr>
          <w:rFonts w:ascii="Verdana" w:hAnsi="Verdana"/>
          <w:sz w:val="20"/>
          <w:szCs w:val="20"/>
        </w:rPr>
      </w:pPr>
      <w:r>
        <w:rPr>
          <w:rFonts w:ascii="Verdana" w:hAnsi="Verdana"/>
          <w:sz w:val="20"/>
          <w:szCs w:val="20"/>
        </w:rPr>
        <w:t xml:space="preserve">Anmeldung unter: </w:t>
      </w:r>
      <w:hyperlink r:id="rId4" w:history="1">
        <w:r w:rsidRPr="00C43272">
          <w:rPr>
            <w:rStyle w:val="Hyperlink"/>
            <w:rFonts w:ascii="Verdana" w:hAnsi="Verdana"/>
            <w:sz w:val="20"/>
            <w:szCs w:val="20"/>
          </w:rPr>
          <w:t>https://agentur.wikinger-reisen.de/agentur/webinare.php</w:t>
        </w:r>
      </w:hyperlink>
      <w:r>
        <w:rPr>
          <w:rFonts w:ascii="Verdana" w:hAnsi="Verdana"/>
          <w:sz w:val="20"/>
          <w:szCs w:val="20"/>
        </w:rPr>
        <w:t xml:space="preserve">  </w:t>
      </w:r>
    </w:p>
    <w:p w14:paraId="068A1F79" w14:textId="77777777" w:rsidR="00640C9F" w:rsidRPr="00C7529E" w:rsidRDefault="00640C9F" w:rsidP="00C204E6">
      <w:pPr>
        <w:rPr>
          <w:rFonts w:ascii="Verdana" w:hAnsi="Verdana"/>
          <w:sz w:val="20"/>
          <w:szCs w:val="20"/>
        </w:rPr>
      </w:pPr>
    </w:p>
    <w:p w14:paraId="190CE6D3" w14:textId="77777777" w:rsidR="00C204E6" w:rsidRPr="00C7529E" w:rsidRDefault="00C204E6" w:rsidP="00C204E6">
      <w:pPr>
        <w:rPr>
          <w:rFonts w:ascii="Verdana" w:hAnsi="Verdana"/>
          <w:b/>
          <w:sz w:val="20"/>
          <w:szCs w:val="20"/>
        </w:rPr>
      </w:pPr>
    </w:p>
    <w:p w14:paraId="1EFFEC32" w14:textId="77777777" w:rsidR="00C204E6" w:rsidRPr="00C7529E" w:rsidRDefault="00C204E6" w:rsidP="00C204E6">
      <w:pPr>
        <w:rPr>
          <w:rFonts w:ascii="Verdana" w:hAnsi="Verdana"/>
          <w:b/>
          <w:sz w:val="20"/>
          <w:szCs w:val="20"/>
        </w:rPr>
      </w:pPr>
    </w:p>
    <w:p w14:paraId="5B14FA57" w14:textId="77777777" w:rsidR="00C204E6" w:rsidRDefault="00C204E6" w:rsidP="00C204E6">
      <w:pPr>
        <w:rPr>
          <w:rFonts w:ascii="Verdana" w:hAnsi="Verdana"/>
          <w:b/>
          <w:sz w:val="20"/>
          <w:szCs w:val="20"/>
        </w:rPr>
      </w:pPr>
    </w:p>
    <w:p w14:paraId="4BF4A56F" w14:textId="77777777" w:rsidR="00851E8C" w:rsidRDefault="00851E8C"/>
    <w:sectPr w:rsidR="00851E8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1EC"/>
    <w:rsid w:val="004E0DCC"/>
    <w:rsid w:val="004F21DD"/>
    <w:rsid w:val="00640C9F"/>
    <w:rsid w:val="00700756"/>
    <w:rsid w:val="007B31EC"/>
    <w:rsid w:val="007D653C"/>
    <w:rsid w:val="008041A9"/>
    <w:rsid w:val="00851E8C"/>
    <w:rsid w:val="00C204E6"/>
    <w:rsid w:val="00DE1457"/>
    <w:rsid w:val="00FA106D"/>
    <w:rsid w:val="00FF1D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F43A"/>
  <w15:chartTrackingRefBased/>
  <w15:docId w15:val="{F937C93F-9B39-49E6-B6F9-43D515D16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04E6"/>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C204E6"/>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Absatz-Standardschriftart"/>
    <w:uiPriority w:val="99"/>
    <w:unhideWhenUsed/>
    <w:rsid w:val="00C204E6"/>
    <w:rPr>
      <w:color w:val="0563C1" w:themeColor="hyperlink"/>
      <w:u w:val="single"/>
    </w:rPr>
  </w:style>
  <w:style w:type="character" w:styleId="BesuchterLink">
    <w:name w:val="FollowedHyperlink"/>
    <w:basedOn w:val="Absatz-Standardschriftart"/>
    <w:uiPriority w:val="99"/>
    <w:semiHidden/>
    <w:unhideWhenUsed/>
    <w:rsid w:val="00C204E6"/>
    <w:rPr>
      <w:color w:val="954F72" w:themeColor="followedHyperlink"/>
      <w:u w:val="single"/>
    </w:rPr>
  </w:style>
  <w:style w:type="character" w:styleId="NichtaufgelsteErwhnung">
    <w:name w:val="Unresolved Mention"/>
    <w:basedOn w:val="Absatz-Standardschriftart"/>
    <w:uiPriority w:val="99"/>
    <w:semiHidden/>
    <w:unhideWhenUsed/>
    <w:rsid w:val="00DE14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9401">
      <w:bodyDiv w:val="1"/>
      <w:marLeft w:val="0"/>
      <w:marRight w:val="0"/>
      <w:marTop w:val="0"/>
      <w:marBottom w:val="0"/>
      <w:divBdr>
        <w:top w:val="none" w:sz="0" w:space="0" w:color="auto"/>
        <w:left w:val="none" w:sz="0" w:space="0" w:color="auto"/>
        <w:bottom w:val="none" w:sz="0" w:space="0" w:color="auto"/>
        <w:right w:val="none" w:sz="0" w:space="0" w:color="auto"/>
      </w:divBdr>
    </w:div>
    <w:div w:id="1027755726">
      <w:bodyDiv w:val="1"/>
      <w:marLeft w:val="0"/>
      <w:marRight w:val="0"/>
      <w:marTop w:val="0"/>
      <w:marBottom w:val="0"/>
      <w:divBdr>
        <w:top w:val="none" w:sz="0" w:space="0" w:color="auto"/>
        <w:left w:val="none" w:sz="0" w:space="0" w:color="auto"/>
        <w:bottom w:val="none" w:sz="0" w:space="0" w:color="auto"/>
        <w:right w:val="none" w:sz="0" w:space="0" w:color="auto"/>
      </w:divBdr>
    </w:div>
    <w:div w:id="1504248021">
      <w:bodyDiv w:val="1"/>
      <w:marLeft w:val="0"/>
      <w:marRight w:val="0"/>
      <w:marTop w:val="0"/>
      <w:marBottom w:val="0"/>
      <w:divBdr>
        <w:top w:val="none" w:sz="0" w:space="0" w:color="auto"/>
        <w:left w:val="none" w:sz="0" w:space="0" w:color="auto"/>
        <w:bottom w:val="none" w:sz="0" w:space="0" w:color="auto"/>
        <w:right w:val="none" w:sz="0" w:space="0" w:color="auto"/>
      </w:divBdr>
    </w:div>
    <w:div w:id="160664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gentur.wikinger-reisen.de/agentur/webinare.php"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1772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Kuhn, Nicole</dc:creator>
  <cp:keywords/>
  <dc:description/>
  <cp:lastModifiedBy>Kuhn, Nicole</cp:lastModifiedBy>
  <cp:revision>7</cp:revision>
  <dcterms:created xsi:type="dcterms:W3CDTF">2021-12-08T14:03:00Z</dcterms:created>
  <dcterms:modified xsi:type="dcterms:W3CDTF">2025-06-13T14:30:00Z</dcterms:modified>
</cp:coreProperties>
</file>